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041A6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70865">
        <w:trPr>
          <w:cantSplit/>
          <w:trHeight w:val="932"/>
        </w:trPr>
        <w:tc>
          <w:tcPr>
            <w:tcW w:w="943" w:type="dxa"/>
            <w:vMerge w:val="restart"/>
            <w:shd w:val="clear" w:color="auto" w:fill="E7E6E6" w:themeFill="background2"/>
            <w:textDirection w:val="tbRlV"/>
            <w:vAlign w:val="center"/>
          </w:tcPr>
          <w:p w:rsidR="00004840" w:rsidRDefault="00004840" w:rsidP="00F466F6">
            <w:pPr>
              <w:ind w:left="113" w:right="113"/>
              <w:jc w:val="center"/>
              <w:rPr>
                <w:rFonts w:ascii="HG丸ｺﾞｼｯｸM-PRO" w:eastAsia="HG丸ｺﾞｼｯｸM-PRO" w:hAnsiTheme="minorEastAsia"/>
                <w:sz w:val="24"/>
                <w:szCs w:val="24"/>
              </w:rPr>
            </w:pPr>
            <w:r w:rsidRPr="00004840">
              <w:rPr>
                <w:rFonts w:ascii="HG丸ｺﾞｼｯｸM-PRO" w:eastAsia="HG丸ｺﾞｼｯｸM-PRO" w:hAnsiTheme="minorEastAsia" w:hint="eastAsia"/>
                <w:sz w:val="24"/>
                <w:szCs w:val="24"/>
              </w:rPr>
              <w:t>町たんけんを</w:t>
            </w:r>
          </w:p>
          <w:p w:rsidR="00F466F6" w:rsidRPr="004D489F" w:rsidRDefault="00004840" w:rsidP="00F466F6">
            <w:pPr>
              <w:ind w:left="113" w:right="113"/>
              <w:jc w:val="center"/>
              <w:rPr>
                <w:rFonts w:ascii="HG丸ｺﾞｼｯｸM-PRO" w:eastAsia="HG丸ｺﾞｼｯｸM-PRO" w:hAnsiTheme="minorEastAsia"/>
                <w:sz w:val="24"/>
                <w:szCs w:val="24"/>
              </w:rPr>
            </w:pPr>
            <w:r w:rsidRPr="00004840">
              <w:rPr>
                <w:rFonts w:ascii="HG丸ｺﾞｼｯｸM-PRO" w:eastAsia="HG丸ｺﾞｼｯｸM-PRO" w:hAnsiTheme="minorEastAsia" w:hint="eastAsia"/>
                <w:sz w:val="24"/>
                <w:szCs w:val="24"/>
              </w:rPr>
              <w:t>ふりかえろう</w:t>
            </w: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466F6" w:rsidRPr="00302119" w:rsidRDefault="00673DF4" w:rsidP="005840B9">
            <w:pPr>
              <w:spacing w:line="200" w:lineRule="exact"/>
              <w:rPr>
                <w:rFonts w:asciiTheme="minorEastAsia" w:hAnsiTheme="minorEastAsia"/>
                <w:sz w:val="18"/>
                <w:szCs w:val="18"/>
              </w:rPr>
            </w:pPr>
            <w:r>
              <w:rPr>
                <w:rFonts w:asciiTheme="minorEastAsia" w:hAnsiTheme="minorEastAsia" w:hint="eastAsia"/>
                <w:sz w:val="18"/>
                <w:szCs w:val="18"/>
              </w:rPr>
              <w:t>町探検のなか</w:t>
            </w:r>
            <w:r w:rsidR="00004840" w:rsidRPr="00004840">
              <w:rPr>
                <w:rFonts w:asciiTheme="minorEastAsia" w:hAnsiTheme="minorEastAsia" w:hint="eastAsia"/>
                <w:sz w:val="18"/>
                <w:szCs w:val="18"/>
              </w:rPr>
              <w:t>で，気付いたことや多くの人と交流をもてたことを友達や地域の方たちに伝えようとしている。（態度・発言）</w:t>
            </w:r>
          </w:p>
        </w:tc>
        <w:tc>
          <w:tcPr>
            <w:tcW w:w="4398" w:type="dxa"/>
            <w:tcBorders>
              <w:right w:val="nil"/>
            </w:tcBorders>
          </w:tcPr>
          <w:p w:rsidR="00662047"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・１年間の町探検を通して，印象に残ったこと，楽しかったことなどを想起させ，意欲付けをはかる。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5001E6"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・「季節が変わると店先の商品も変わる</w:t>
            </w:r>
            <w:r w:rsidR="00673DF4">
              <w:rPr>
                <w:rFonts w:asciiTheme="minorEastAsia" w:hAnsiTheme="minorEastAsia" w:hint="eastAsia"/>
                <w:sz w:val="18"/>
                <w:szCs w:val="18"/>
              </w:rPr>
              <w:t>んだね。」などと四季を通しての町探検のなか</w:t>
            </w:r>
            <w:r w:rsidR="00004840" w:rsidRPr="00004840">
              <w:rPr>
                <w:rFonts w:asciiTheme="minorEastAsia" w:hAnsiTheme="minorEastAsia" w:hint="eastAsia"/>
                <w:sz w:val="18"/>
                <w:szCs w:val="18"/>
              </w:rPr>
              <w:t>で，気付いたこと，調べたこと，多くの人と交流をもてたことなどを主体的にまとめ，友達や地域の方たちに伝えようとしている。</w:t>
            </w:r>
          </w:p>
        </w:tc>
      </w:tr>
      <w:tr w:rsidR="00F466F6" w:rsidTr="00270865">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2B5CA1" w:rsidRPr="00302119" w:rsidRDefault="00004840" w:rsidP="00004840">
            <w:pPr>
              <w:spacing w:line="200" w:lineRule="exact"/>
              <w:rPr>
                <w:rFonts w:asciiTheme="minorEastAsia" w:hAnsiTheme="minorEastAsia"/>
                <w:sz w:val="18"/>
                <w:szCs w:val="18"/>
              </w:rPr>
            </w:pPr>
            <w:r w:rsidRPr="00004840">
              <w:rPr>
                <w:rFonts w:asciiTheme="minorEastAsia" w:hAnsiTheme="minorEastAsia" w:hint="eastAsia"/>
                <w:sz w:val="18"/>
                <w:szCs w:val="18"/>
              </w:rPr>
              <w:t>町探検を通して見つけたり感じたりした町の人の願い・おすすめ・工夫について考え</w:t>
            </w:r>
            <w:r w:rsidR="008E143B">
              <w:rPr>
                <w:rFonts w:asciiTheme="minorEastAsia" w:hAnsiTheme="minorEastAsia" w:hint="eastAsia"/>
                <w:sz w:val="18"/>
                <w:szCs w:val="18"/>
              </w:rPr>
              <w:t>，</w:t>
            </w:r>
            <w:r w:rsidRPr="00004840">
              <w:rPr>
                <w:rFonts w:asciiTheme="minorEastAsia" w:hAnsiTheme="minorEastAsia" w:hint="eastAsia"/>
                <w:sz w:val="18"/>
                <w:szCs w:val="18"/>
              </w:rPr>
              <w:t>その内容や理由について自分の「すてき」について考え，その内容や理由説明したりまとめたりしている。（カード・発言・発表）</w:t>
            </w:r>
          </w:p>
        </w:tc>
        <w:tc>
          <w:tcPr>
            <w:tcW w:w="4398" w:type="dxa"/>
            <w:tcBorders>
              <w:right w:val="nil"/>
            </w:tcBorders>
          </w:tcPr>
          <w:p w:rsidR="00004840" w:rsidRPr="00004840"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・友達のまとめかたや発表のしかたを参考にして，考えたり，まとめたり，表現できるよう</w:t>
            </w:r>
            <w:r w:rsidR="005001E6">
              <w:rPr>
                <w:rFonts w:asciiTheme="minorEastAsia" w:hAnsiTheme="minorEastAsia" w:hint="eastAsia"/>
                <w:sz w:val="18"/>
                <w:szCs w:val="18"/>
              </w:rPr>
              <w:t>に</w:t>
            </w:r>
            <w:r w:rsidRPr="00004840">
              <w:rPr>
                <w:rFonts w:asciiTheme="minorEastAsia" w:hAnsiTheme="minorEastAsia" w:hint="eastAsia"/>
                <w:sz w:val="18"/>
                <w:szCs w:val="18"/>
              </w:rPr>
              <w:t>支援する。</w:t>
            </w:r>
          </w:p>
          <w:p w:rsidR="00662047"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・隣どうしや小グループでの発表の機会を設け，自信がもてるように支援する。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E55889"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・四季を通じた</w:t>
            </w:r>
            <w:r w:rsidR="00004840" w:rsidRPr="00004840">
              <w:rPr>
                <w:rFonts w:asciiTheme="minorEastAsia" w:hAnsiTheme="minorEastAsia" w:hint="eastAsia"/>
                <w:sz w:val="18"/>
                <w:szCs w:val="18"/>
              </w:rPr>
              <w:t>町探検</w:t>
            </w:r>
            <w:r>
              <w:rPr>
                <w:rFonts w:asciiTheme="minorEastAsia" w:hAnsiTheme="minorEastAsia" w:hint="eastAsia"/>
                <w:sz w:val="18"/>
                <w:szCs w:val="18"/>
              </w:rPr>
              <w:t>を</w:t>
            </w:r>
            <w:r w:rsidR="00004840" w:rsidRPr="00004840">
              <w:rPr>
                <w:rFonts w:asciiTheme="minorEastAsia" w:hAnsiTheme="minorEastAsia" w:hint="eastAsia"/>
                <w:sz w:val="18"/>
                <w:szCs w:val="18"/>
              </w:rPr>
              <w:t>通して</w:t>
            </w:r>
            <w:r>
              <w:rPr>
                <w:rFonts w:asciiTheme="minorEastAsia" w:hAnsiTheme="minorEastAsia" w:hint="eastAsia"/>
                <w:sz w:val="18"/>
                <w:szCs w:val="18"/>
              </w:rPr>
              <w:t>，</w:t>
            </w:r>
            <w:r w:rsidR="00004840" w:rsidRPr="00004840">
              <w:rPr>
                <w:rFonts w:asciiTheme="minorEastAsia" w:hAnsiTheme="minorEastAsia" w:hint="eastAsia"/>
                <w:sz w:val="18"/>
                <w:szCs w:val="18"/>
              </w:rPr>
              <w:t>見つけたり感じたりした自分のお気に入りの「すてき」について進んで考え，その内容や理由について説明を工夫したり，内容をわかりやすくまとめたりしている。</w:t>
            </w:r>
          </w:p>
        </w:tc>
      </w:tr>
      <w:tr w:rsidR="00F466F6" w:rsidTr="00270865">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F466F6" w:rsidRPr="00302119" w:rsidRDefault="00004840" w:rsidP="00004840">
            <w:pPr>
              <w:spacing w:line="200" w:lineRule="exact"/>
              <w:rPr>
                <w:rFonts w:asciiTheme="minorEastAsia" w:hAnsiTheme="minorEastAsia"/>
                <w:sz w:val="18"/>
                <w:szCs w:val="18"/>
              </w:rPr>
            </w:pPr>
            <w:r w:rsidRPr="00004840">
              <w:rPr>
                <w:rFonts w:asciiTheme="minorEastAsia" w:hAnsiTheme="minorEastAsia" w:hint="eastAsia"/>
                <w:sz w:val="18"/>
                <w:szCs w:val="18"/>
              </w:rPr>
              <w:t>自分たちの町の人の願い・おすすめ・工夫やそこに住む人々とかかわることの楽しさに気付いている。（発表・発言・作品）</w:t>
            </w:r>
          </w:p>
        </w:tc>
        <w:tc>
          <w:tcPr>
            <w:tcW w:w="4398" w:type="dxa"/>
            <w:tcBorders>
              <w:right w:val="nil"/>
            </w:tcBorders>
          </w:tcPr>
          <w:p w:rsidR="00662047"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・「町の人の願い・おすすめ・工夫」について小グループで話し合う機会を設けたり，カードなどを教師が一緒に見比べながら，適切な声かけや聞き取りを行いながら気付きを促す。</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E55889"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・友達と「店のおばさんは『この町を好きになって欲しい』って言って</w:t>
            </w:r>
            <w:r w:rsidR="00004840" w:rsidRPr="00004840">
              <w:rPr>
                <w:rFonts w:asciiTheme="minorEastAsia" w:hAnsiTheme="minorEastAsia" w:hint="eastAsia"/>
                <w:sz w:val="18"/>
                <w:szCs w:val="18"/>
              </w:rPr>
              <w:t>いたよね。」などと相談したり，これまでの活動を振り返ったりしながら，自分たちの町のよさや，そこに住む人々とかかわることの楽しさに様々な観点から気付いている。</w:t>
            </w:r>
          </w:p>
        </w:tc>
      </w:tr>
      <w:tr w:rsidR="00F466F6" w:rsidTr="002B5CA1">
        <w:trPr>
          <w:trHeight w:val="1019"/>
        </w:trPr>
        <w:tc>
          <w:tcPr>
            <w:tcW w:w="943" w:type="dxa"/>
            <w:vMerge w:val="restart"/>
            <w:shd w:val="clear" w:color="auto" w:fill="E7E6E6" w:themeFill="background2"/>
            <w:textDirection w:val="tbRlV"/>
            <w:vAlign w:val="center"/>
          </w:tcPr>
          <w:p w:rsidR="00004840" w:rsidRDefault="00004840" w:rsidP="00F466F6">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町の </w:t>
            </w:r>
            <w:r w:rsidRPr="00004840">
              <w:rPr>
                <w:rFonts w:ascii="HG丸ｺﾞｼｯｸM-PRO" w:eastAsia="HG丸ｺﾞｼｯｸM-PRO" w:hAnsiTheme="minorEastAsia" w:hint="eastAsia"/>
                <w:sz w:val="24"/>
                <w:szCs w:val="24"/>
              </w:rPr>
              <w:t>すてきを</w:t>
            </w:r>
          </w:p>
          <w:p w:rsidR="00F466F6" w:rsidRPr="004D489F" w:rsidRDefault="00004840" w:rsidP="00F466F6">
            <w:pPr>
              <w:ind w:left="113" w:right="113"/>
              <w:jc w:val="center"/>
              <w:rPr>
                <w:rFonts w:ascii="HG丸ｺﾞｼｯｸM-PRO" w:eastAsia="HG丸ｺﾞｼｯｸM-PRO" w:hAnsiTheme="minorEastAsia"/>
                <w:sz w:val="24"/>
                <w:szCs w:val="24"/>
              </w:rPr>
            </w:pPr>
            <w:r w:rsidRPr="00004840">
              <w:rPr>
                <w:rFonts w:ascii="HG丸ｺﾞｼｯｸM-PRO" w:eastAsia="HG丸ｺﾞｼｯｸM-PRO" w:hAnsiTheme="minorEastAsia" w:hint="eastAsia"/>
                <w:sz w:val="24"/>
                <w:szCs w:val="24"/>
              </w:rPr>
              <w:t>まとめよう</w:t>
            </w: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F466F6" w:rsidRPr="00302119" w:rsidRDefault="00004840" w:rsidP="005840B9">
            <w:pPr>
              <w:spacing w:line="200" w:lineRule="exact"/>
              <w:rPr>
                <w:rFonts w:asciiTheme="minorEastAsia" w:hAnsiTheme="minorEastAsia"/>
                <w:sz w:val="18"/>
                <w:szCs w:val="18"/>
              </w:rPr>
            </w:pPr>
            <w:r w:rsidRPr="00004840">
              <w:rPr>
                <w:rFonts w:asciiTheme="minorEastAsia" w:hAnsiTheme="minorEastAsia" w:hint="eastAsia"/>
                <w:sz w:val="18"/>
                <w:szCs w:val="18"/>
              </w:rPr>
              <w:t>１年間の町探検で見つけたことやわかったことを自分なりに表現したり，まとめたりしようとしている。（発言・作品・発表）</w:t>
            </w:r>
          </w:p>
        </w:tc>
        <w:tc>
          <w:tcPr>
            <w:tcW w:w="4398" w:type="dxa"/>
            <w:tcBorders>
              <w:right w:val="nil"/>
            </w:tcBorders>
          </w:tcPr>
          <w:p w:rsidR="00004840" w:rsidRPr="00004840" w:rsidRDefault="00673DF4"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・町探検の様子</w:t>
            </w:r>
            <w:r w:rsidR="00004840" w:rsidRPr="00004840">
              <w:rPr>
                <w:rFonts w:asciiTheme="minorEastAsia" w:hAnsiTheme="minorEastAsia" w:hint="eastAsia"/>
                <w:sz w:val="18"/>
                <w:szCs w:val="18"/>
              </w:rPr>
              <w:t>を写真やビデオで振り返りながら，活動への意欲を高めていく。</w:t>
            </w:r>
          </w:p>
          <w:p w:rsidR="00662047"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・意図的に声かけをしたり，励ましたりしながら意欲付けをはかる。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004840" w:rsidP="00004840">
            <w:pPr>
              <w:spacing w:line="200" w:lineRule="exact"/>
              <w:ind w:left="180" w:hangingChars="100" w:hanging="180"/>
              <w:jc w:val="left"/>
              <w:rPr>
                <w:rFonts w:asciiTheme="minorEastAsia" w:hAnsiTheme="minorEastAsia"/>
                <w:sz w:val="18"/>
                <w:szCs w:val="18"/>
              </w:rPr>
            </w:pPr>
            <w:r w:rsidRPr="00004840">
              <w:rPr>
                <w:rFonts w:asciiTheme="minorEastAsia" w:hAnsiTheme="minorEastAsia" w:hint="eastAsia"/>
                <w:sz w:val="18"/>
                <w:szCs w:val="18"/>
              </w:rPr>
              <w:t>・１年間の町探検で見つけたことや気付いたこと，自分なりの町のよさなどを工夫してポスターなどで表現したり，進んでまとめたりしようとしている</w:t>
            </w:r>
            <w:r w:rsidR="00875708">
              <w:rPr>
                <w:rFonts w:asciiTheme="minorEastAsia" w:hAnsiTheme="minorEastAsia" w:hint="eastAsia"/>
                <w:sz w:val="18"/>
                <w:szCs w:val="18"/>
              </w:rPr>
              <w:t>。</w:t>
            </w:r>
          </w:p>
        </w:tc>
      </w:tr>
      <w:tr w:rsidR="00F466F6" w:rsidTr="00270865">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840B9">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2B5CA1" w:rsidRPr="00302119" w:rsidRDefault="00004840" w:rsidP="005840B9">
            <w:pPr>
              <w:spacing w:line="200" w:lineRule="exact"/>
              <w:rPr>
                <w:rFonts w:asciiTheme="minorEastAsia" w:hAnsiTheme="minorEastAsia"/>
                <w:sz w:val="18"/>
                <w:szCs w:val="18"/>
              </w:rPr>
            </w:pPr>
            <w:r w:rsidRPr="00004840">
              <w:rPr>
                <w:rFonts w:asciiTheme="minorEastAsia" w:hAnsiTheme="minorEastAsia" w:hint="eastAsia"/>
                <w:sz w:val="18"/>
                <w:szCs w:val="18"/>
              </w:rPr>
              <w:t>季節の移り変わりにともなう自然や生活の変化，町の人の願い・おすすめ・工夫・様子などについて考え，素直に表現している。（発言・作品・発表）</w:t>
            </w:r>
          </w:p>
        </w:tc>
        <w:tc>
          <w:tcPr>
            <w:tcW w:w="4398" w:type="dxa"/>
            <w:tcBorders>
              <w:right w:val="nil"/>
            </w:tcBorders>
          </w:tcPr>
          <w:p w:rsidR="00662047" w:rsidRPr="00302119" w:rsidRDefault="00673DF4"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・町探検の様子</w:t>
            </w:r>
            <w:r w:rsidR="00004840" w:rsidRPr="00004840">
              <w:rPr>
                <w:rFonts w:asciiTheme="minorEastAsia" w:hAnsiTheme="minorEastAsia" w:hint="eastAsia"/>
                <w:sz w:val="18"/>
                <w:szCs w:val="18"/>
              </w:rPr>
              <w:t>を写真やビデオで振り返りながら，気付いたことや見つけたことを考えるヒントにさせる。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004840" w:rsidRPr="00004840" w:rsidRDefault="00673DF4"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・季節の移り変わりにともなう自然や生活の変化，町の様子</w:t>
            </w:r>
            <w:r w:rsidR="00875708">
              <w:rPr>
                <w:rFonts w:asciiTheme="minorEastAsia" w:hAnsiTheme="minorEastAsia" w:hint="eastAsia"/>
                <w:sz w:val="18"/>
                <w:szCs w:val="18"/>
              </w:rPr>
              <w:t>などについて考え，素直に</w:t>
            </w:r>
            <w:r w:rsidR="00004840" w:rsidRPr="00004840">
              <w:rPr>
                <w:rFonts w:asciiTheme="minorEastAsia" w:hAnsiTheme="minorEastAsia" w:hint="eastAsia"/>
                <w:sz w:val="18"/>
                <w:szCs w:val="18"/>
              </w:rPr>
              <w:t>ポイントが明確になるように表現している。</w:t>
            </w:r>
          </w:p>
          <w:p w:rsidR="00F466F6" w:rsidRPr="00302119" w:rsidRDefault="005001E6"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・春・夏・秋・冬と町探検</w:t>
            </w:r>
            <w:r w:rsidR="00673DF4">
              <w:rPr>
                <w:rFonts w:asciiTheme="minorEastAsia" w:hAnsiTheme="minorEastAsia" w:hint="eastAsia"/>
                <w:sz w:val="18"/>
                <w:szCs w:val="18"/>
              </w:rPr>
              <w:t>をしてきたなか</w:t>
            </w:r>
            <w:r w:rsidR="00004840" w:rsidRPr="00004840">
              <w:rPr>
                <w:rFonts w:asciiTheme="minorEastAsia" w:hAnsiTheme="minorEastAsia" w:hint="eastAsia"/>
                <w:sz w:val="18"/>
                <w:szCs w:val="18"/>
              </w:rPr>
              <w:t>で</w:t>
            </w:r>
            <w:r w:rsidR="008E143B">
              <w:rPr>
                <w:rFonts w:asciiTheme="minorEastAsia" w:hAnsiTheme="minorEastAsia" w:hint="eastAsia"/>
                <w:sz w:val="18"/>
                <w:szCs w:val="18"/>
              </w:rPr>
              <w:t>，</w:t>
            </w:r>
            <w:r w:rsidR="00673DF4">
              <w:rPr>
                <w:rFonts w:asciiTheme="minorEastAsia" w:hAnsiTheme="minorEastAsia" w:hint="eastAsia"/>
                <w:sz w:val="18"/>
                <w:szCs w:val="18"/>
              </w:rPr>
              <w:t>自分が見つけた事がら</w:t>
            </w:r>
            <w:r w:rsidR="00875708">
              <w:rPr>
                <w:rFonts w:asciiTheme="minorEastAsia" w:hAnsiTheme="minorEastAsia" w:hint="eastAsia"/>
                <w:sz w:val="18"/>
                <w:szCs w:val="18"/>
              </w:rPr>
              <w:t>について「町の不思議クイズ」を作ってみようと意欲的</w:t>
            </w:r>
            <w:r w:rsidR="00004840" w:rsidRPr="00004840">
              <w:rPr>
                <w:rFonts w:asciiTheme="minorEastAsia" w:hAnsiTheme="minorEastAsia" w:hint="eastAsia"/>
                <w:sz w:val="18"/>
                <w:szCs w:val="18"/>
              </w:rPr>
              <w:t>に取り組んでいる。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2B5CA1" w:rsidRPr="00302119" w:rsidRDefault="00673DF4" w:rsidP="00562E0A">
            <w:pPr>
              <w:spacing w:line="200" w:lineRule="exact"/>
              <w:rPr>
                <w:rFonts w:asciiTheme="minorEastAsia" w:hAnsiTheme="minorEastAsia"/>
                <w:sz w:val="18"/>
                <w:szCs w:val="18"/>
              </w:rPr>
            </w:pPr>
            <w:r>
              <w:rPr>
                <w:rFonts w:asciiTheme="minorEastAsia" w:hAnsiTheme="minorEastAsia" w:hint="eastAsia"/>
                <w:sz w:val="18"/>
                <w:szCs w:val="18"/>
              </w:rPr>
              <w:t>季節の移り変わりにともなって，自然や町の様子</w:t>
            </w:r>
            <w:r w:rsidR="00004840" w:rsidRPr="00004840">
              <w:rPr>
                <w:rFonts w:asciiTheme="minorEastAsia" w:hAnsiTheme="minorEastAsia" w:hint="eastAsia"/>
                <w:sz w:val="18"/>
                <w:szCs w:val="18"/>
              </w:rPr>
              <w:t>，自分たちの暮らしが変わっていることに気付いている。（行動・発言・カード・作品）</w:t>
            </w:r>
          </w:p>
        </w:tc>
        <w:tc>
          <w:tcPr>
            <w:tcW w:w="4398" w:type="dxa"/>
            <w:tcBorders>
              <w:right w:val="nil"/>
            </w:tcBorders>
          </w:tcPr>
          <w:p w:rsidR="005840B9" w:rsidRPr="00302119" w:rsidRDefault="00E55889"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・友達の発表を参考にしたり，</w:t>
            </w:r>
            <w:r w:rsidR="00004840" w:rsidRPr="00004840">
              <w:rPr>
                <w:rFonts w:asciiTheme="minorEastAsia" w:hAnsiTheme="minorEastAsia" w:hint="eastAsia"/>
                <w:sz w:val="18"/>
                <w:szCs w:val="18"/>
              </w:rPr>
              <w:t>カードなどを教師が一緒に見比べたりしながら，適切な声かけや聞き取りを行っていく。</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004840" w:rsidRPr="00004840"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・友達と相談したり，これまでの活動を振り</w:t>
            </w:r>
            <w:r w:rsidR="00673DF4">
              <w:rPr>
                <w:rFonts w:asciiTheme="minorEastAsia" w:hAnsiTheme="minorEastAsia" w:hint="eastAsia"/>
                <w:sz w:val="18"/>
                <w:szCs w:val="18"/>
              </w:rPr>
              <w:t>返ったりしながら，季節の移り変わりにともなって，自然や町の様子</w:t>
            </w:r>
            <w:r w:rsidRPr="00004840">
              <w:rPr>
                <w:rFonts w:asciiTheme="minorEastAsia" w:hAnsiTheme="minorEastAsia" w:hint="eastAsia"/>
                <w:sz w:val="18"/>
                <w:szCs w:val="18"/>
              </w:rPr>
              <w:t>，自分たちの暮らしが変わっていることに具体的に気付いている。</w:t>
            </w:r>
          </w:p>
          <w:p w:rsidR="00F466F6" w:rsidRPr="00302119" w:rsidRDefault="00673DF4" w:rsidP="00004840">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・「季節が変わってぼくたちの服装も変わって</w:t>
            </w:r>
            <w:r w:rsidR="00004840" w:rsidRPr="00004840">
              <w:rPr>
                <w:rFonts w:asciiTheme="minorEastAsia" w:hAnsiTheme="minorEastAsia" w:hint="eastAsia"/>
                <w:sz w:val="18"/>
                <w:szCs w:val="18"/>
              </w:rPr>
              <w:t>きたけど</w:t>
            </w:r>
            <w:r w:rsidR="008E143B">
              <w:rPr>
                <w:rFonts w:asciiTheme="minorEastAsia" w:hAnsiTheme="minorEastAsia" w:hint="eastAsia"/>
                <w:sz w:val="18"/>
                <w:szCs w:val="18"/>
              </w:rPr>
              <w:t>，</w:t>
            </w:r>
            <w:r>
              <w:rPr>
                <w:rFonts w:asciiTheme="minorEastAsia" w:hAnsiTheme="minorEastAsia" w:hint="eastAsia"/>
                <w:sz w:val="18"/>
                <w:szCs w:val="18"/>
              </w:rPr>
              <w:t>自動販売機の飲み物も変わって</w:t>
            </w:r>
            <w:r w:rsidR="00004840" w:rsidRPr="00004840">
              <w:rPr>
                <w:rFonts w:asciiTheme="minorEastAsia" w:hAnsiTheme="minorEastAsia" w:hint="eastAsia"/>
                <w:sz w:val="18"/>
                <w:szCs w:val="18"/>
              </w:rPr>
              <w:t>いったね。」などと気付いている。</w:t>
            </w:r>
          </w:p>
        </w:tc>
      </w:tr>
      <w:tr w:rsidR="00602516" w:rsidTr="00270865">
        <w:trPr>
          <w:trHeight w:val="725"/>
        </w:trPr>
        <w:tc>
          <w:tcPr>
            <w:tcW w:w="943" w:type="dxa"/>
            <w:vMerge w:val="restart"/>
            <w:shd w:val="clear" w:color="auto" w:fill="E7E6E6" w:themeFill="background2"/>
            <w:textDirection w:val="tbRlV"/>
            <w:vAlign w:val="center"/>
          </w:tcPr>
          <w:p w:rsidR="00004840" w:rsidRDefault="00004840" w:rsidP="00602516">
            <w:pPr>
              <w:ind w:left="113" w:right="113"/>
              <w:jc w:val="center"/>
              <w:rPr>
                <w:rFonts w:ascii="HG丸ｺﾞｼｯｸM-PRO" w:eastAsia="HG丸ｺﾞｼｯｸM-PRO" w:hAnsiTheme="minorEastAsia"/>
                <w:sz w:val="24"/>
                <w:szCs w:val="24"/>
              </w:rPr>
            </w:pPr>
            <w:r w:rsidRPr="00004840">
              <w:rPr>
                <w:rFonts w:ascii="HG丸ｺﾞｼｯｸM-PRO" w:eastAsia="HG丸ｺﾞｼｯｸM-PRO" w:hAnsiTheme="minorEastAsia" w:hint="eastAsia"/>
                <w:sz w:val="24"/>
                <w:szCs w:val="24"/>
              </w:rPr>
              <w:t>町の</w:t>
            </w:r>
            <w:r>
              <w:rPr>
                <w:rFonts w:ascii="HG丸ｺﾞｼｯｸM-PRO" w:eastAsia="HG丸ｺﾞｼｯｸM-PRO" w:hAnsiTheme="minorEastAsia" w:hint="eastAsia"/>
                <w:sz w:val="24"/>
                <w:szCs w:val="24"/>
              </w:rPr>
              <w:t xml:space="preserve"> </w:t>
            </w:r>
            <w:r w:rsidRPr="00004840">
              <w:rPr>
                <w:rFonts w:ascii="HG丸ｺﾞｼｯｸM-PRO" w:eastAsia="HG丸ｺﾞｼｯｸM-PRO" w:hAnsiTheme="minorEastAsia" w:hint="eastAsia"/>
                <w:sz w:val="24"/>
                <w:szCs w:val="24"/>
              </w:rPr>
              <w:t>すてきを</w:t>
            </w:r>
          </w:p>
          <w:p w:rsidR="00602516" w:rsidRPr="00B01FDC" w:rsidRDefault="00004840" w:rsidP="00602516">
            <w:pPr>
              <w:ind w:left="113" w:right="113"/>
              <w:jc w:val="center"/>
              <w:rPr>
                <w:rFonts w:asciiTheme="minorEastAsia" w:hAnsiTheme="minorEastAsia"/>
                <w:sz w:val="24"/>
                <w:szCs w:val="24"/>
              </w:rPr>
            </w:pPr>
            <w:r w:rsidRPr="00004840">
              <w:rPr>
                <w:rFonts w:ascii="HG丸ｺﾞｼｯｸM-PRO" w:eastAsia="HG丸ｺﾞｼｯｸM-PRO" w:hAnsiTheme="minorEastAsia" w:hint="eastAsia"/>
                <w:sz w:val="24"/>
                <w:szCs w:val="24"/>
              </w:rPr>
              <w:t>つたえ合おう</w:t>
            </w:r>
          </w:p>
        </w:tc>
        <w:tc>
          <w:tcPr>
            <w:tcW w:w="3572" w:type="dxa"/>
            <w:shd w:val="clear" w:color="auto" w:fill="auto"/>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【関・意・態】</w:t>
            </w:r>
          </w:p>
          <w:p w:rsidR="00004840" w:rsidRPr="00004840" w:rsidRDefault="00004840" w:rsidP="00004840">
            <w:pPr>
              <w:spacing w:line="200" w:lineRule="exact"/>
              <w:rPr>
                <w:rFonts w:asciiTheme="minorEastAsia" w:hAnsiTheme="minorEastAsia"/>
                <w:sz w:val="18"/>
                <w:szCs w:val="18"/>
              </w:rPr>
            </w:pPr>
            <w:r w:rsidRPr="00004840">
              <w:rPr>
                <w:rFonts w:asciiTheme="minorEastAsia" w:hAnsiTheme="minorEastAsia" w:hint="eastAsia"/>
                <w:sz w:val="18"/>
                <w:szCs w:val="18"/>
              </w:rPr>
              <w:t>町探検について，自分やグループで展示や発表を工夫し，みんなで発表会や交流会を楽しもうとしている。</w:t>
            </w:r>
          </w:p>
          <w:p w:rsidR="00F565FD" w:rsidRPr="00302119" w:rsidRDefault="00004840" w:rsidP="00004840">
            <w:pPr>
              <w:spacing w:line="200" w:lineRule="exact"/>
              <w:rPr>
                <w:rFonts w:asciiTheme="minorEastAsia" w:hAnsiTheme="minorEastAsia"/>
                <w:sz w:val="18"/>
                <w:szCs w:val="18"/>
              </w:rPr>
            </w:pPr>
            <w:r w:rsidRPr="00004840">
              <w:rPr>
                <w:rFonts w:asciiTheme="minorEastAsia" w:hAnsiTheme="minorEastAsia" w:hint="eastAsia"/>
                <w:sz w:val="18"/>
                <w:szCs w:val="18"/>
              </w:rPr>
              <w:t>（行動・発表・態度・作品）</w:t>
            </w:r>
          </w:p>
        </w:tc>
        <w:tc>
          <w:tcPr>
            <w:tcW w:w="4398" w:type="dxa"/>
            <w:tcBorders>
              <w:right w:val="nil"/>
            </w:tcBorders>
          </w:tcPr>
          <w:p w:rsidR="005840B9" w:rsidRPr="00302119" w:rsidRDefault="00E55889" w:rsidP="00E5588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・発表会など</w:t>
            </w:r>
            <w:r w:rsidR="00004840" w:rsidRPr="00004840">
              <w:rPr>
                <w:rFonts w:asciiTheme="minorEastAsia" w:hAnsiTheme="minorEastAsia" w:hint="eastAsia"/>
                <w:sz w:val="18"/>
                <w:szCs w:val="18"/>
              </w:rPr>
              <w:t>でやりたいことや</w:t>
            </w:r>
            <w:r>
              <w:rPr>
                <w:rFonts w:asciiTheme="minorEastAsia" w:hAnsiTheme="minorEastAsia" w:hint="eastAsia"/>
                <w:sz w:val="18"/>
                <w:szCs w:val="18"/>
              </w:rPr>
              <w:t>，</w:t>
            </w:r>
            <w:r w:rsidR="00004840" w:rsidRPr="00004840">
              <w:rPr>
                <w:rFonts w:asciiTheme="minorEastAsia" w:hAnsiTheme="minorEastAsia" w:hint="eastAsia"/>
                <w:sz w:val="18"/>
                <w:szCs w:val="18"/>
              </w:rPr>
              <w:t>グループでの計画を紹介し合いながら，活動への意欲を高めていく。</w:t>
            </w:r>
          </w:p>
        </w:tc>
        <w:tc>
          <w:tcPr>
            <w:tcW w:w="1236" w:type="dxa"/>
            <w:tcBorders>
              <w:left w:val="nil"/>
              <w:right w:val="dotted" w:sz="4" w:space="0" w:color="auto"/>
            </w:tcBorders>
          </w:tcPr>
          <w:p w:rsidR="00602516" w:rsidRPr="00E5588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004840" w:rsidRPr="00004840"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・町探検について，友達と相談したり，展示や発表を工夫したりして，発表会や交流会を盛り上げようとしている。</w:t>
            </w:r>
          </w:p>
          <w:p w:rsidR="00602516"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・「保育園児にもわかりやすいように</w:t>
            </w:r>
            <w:r w:rsidR="008E143B">
              <w:rPr>
                <w:rFonts w:asciiTheme="minorEastAsia" w:hAnsiTheme="minorEastAsia" w:hint="eastAsia"/>
                <w:sz w:val="18"/>
                <w:szCs w:val="18"/>
              </w:rPr>
              <w:t>，</w:t>
            </w:r>
            <w:r w:rsidR="00E55889">
              <w:rPr>
                <w:rFonts w:asciiTheme="minorEastAsia" w:hAnsiTheme="minorEastAsia" w:hint="eastAsia"/>
                <w:sz w:val="18"/>
                <w:szCs w:val="18"/>
              </w:rPr>
              <w:t>ふりがなを看板にふろうよ。」と声をかけながら意欲的に取り</w:t>
            </w:r>
            <w:r w:rsidRPr="00004840">
              <w:rPr>
                <w:rFonts w:asciiTheme="minorEastAsia" w:hAnsiTheme="minorEastAsia" w:hint="eastAsia"/>
                <w:sz w:val="18"/>
                <w:szCs w:val="18"/>
              </w:rPr>
              <w:t>組んでいる。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【思・表】</w:t>
            </w:r>
          </w:p>
          <w:p w:rsidR="00F565FD" w:rsidRPr="00302119" w:rsidRDefault="00004840" w:rsidP="00562E0A">
            <w:pPr>
              <w:spacing w:line="200" w:lineRule="exact"/>
              <w:rPr>
                <w:rFonts w:asciiTheme="minorEastAsia" w:hAnsiTheme="minorEastAsia"/>
                <w:sz w:val="18"/>
                <w:szCs w:val="18"/>
              </w:rPr>
            </w:pPr>
            <w:r w:rsidRPr="00004840">
              <w:rPr>
                <w:rFonts w:asciiTheme="minorEastAsia" w:hAnsiTheme="minorEastAsia" w:hint="eastAsia"/>
                <w:sz w:val="18"/>
                <w:szCs w:val="18"/>
              </w:rPr>
              <w:t>自分たちが住む町への思いや願い，町探検で気付いたことなどを考え，自分なりの方法で表現している。（講堂・発表・態度・作品）</w:t>
            </w:r>
          </w:p>
        </w:tc>
        <w:tc>
          <w:tcPr>
            <w:tcW w:w="4398" w:type="dxa"/>
            <w:tcBorders>
              <w:right w:val="nil"/>
            </w:tcBorders>
          </w:tcPr>
          <w:p w:rsidR="002B5CA1"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・表現の技法にこだわらず思い思いの表現でよいことを促す。また，隣どうしや小グループでの発表の機会を設け，考えや感想を発表することに自信がもてるように支援する。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・自分たちが住む町への思いや願い，町探検で気付いたことなどを具体的に考え，友達と協力したり自分なりの方法を工夫したりしながら表現している。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B5CA1" w:rsidRDefault="00011C95" w:rsidP="00562E0A">
            <w:pPr>
              <w:spacing w:line="200" w:lineRule="exact"/>
              <w:rPr>
                <w:rFonts w:asciiTheme="minorEastAsia" w:hAnsiTheme="minorEastAsia"/>
                <w:sz w:val="18"/>
                <w:szCs w:val="18"/>
              </w:rPr>
            </w:pPr>
            <w:r w:rsidRPr="00011C95">
              <w:rPr>
                <w:rFonts w:asciiTheme="minorEastAsia" w:hAnsiTheme="minorEastAsia" w:hint="eastAsia"/>
                <w:sz w:val="18"/>
                <w:szCs w:val="18"/>
              </w:rPr>
              <w:t>【気付き】</w:t>
            </w:r>
          </w:p>
          <w:p w:rsidR="002B5CA1" w:rsidRPr="00302119" w:rsidRDefault="00004840" w:rsidP="00562E0A">
            <w:pPr>
              <w:spacing w:line="200" w:lineRule="exact"/>
              <w:rPr>
                <w:rFonts w:asciiTheme="minorEastAsia" w:hAnsiTheme="minorEastAsia"/>
                <w:sz w:val="18"/>
                <w:szCs w:val="18"/>
              </w:rPr>
            </w:pPr>
            <w:r w:rsidRPr="00004840">
              <w:rPr>
                <w:rFonts w:asciiTheme="minorEastAsia" w:hAnsiTheme="minorEastAsia" w:hint="eastAsia"/>
                <w:sz w:val="18"/>
                <w:szCs w:val="18"/>
              </w:rPr>
              <w:t>１年間の町探検の活動を通して，地域の人や物とのかかわりが深まり，自分自身も成長したことに気付いている。（発言・発表・作品）</w:t>
            </w:r>
          </w:p>
        </w:tc>
        <w:tc>
          <w:tcPr>
            <w:tcW w:w="4398" w:type="dxa"/>
            <w:tcBorders>
              <w:right w:val="nil"/>
            </w:tcBorders>
          </w:tcPr>
          <w:p w:rsidR="00602516" w:rsidRPr="00302119" w:rsidRDefault="00004840" w:rsidP="00875708">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・発表会や交流会を通して，町のよさの発見や人々とのかかわることの楽しさに気付くことができるよう</w:t>
            </w:r>
            <w:r w:rsidR="005001E6">
              <w:rPr>
                <w:rFonts w:asciiTheme="minorEastAsia" w:hAnsiTheme="minorEastAsia" w:hint="eastAsia"/>
                <w:sz w:val="18"/>
                <w:szCs w:val="18"/>
              </w:rPr>
              <w:t>に</w:t>
            </w:r>
            <w:r w:rsidR="00875708">
              <w:rPr>
                <w:rFonts w:asciiTheme="minorEastAsia" w:hAnsiTheme="minorEastAsia" w:hint="eastAsia"/>
                <w:sz w:val="18"/>
                <w:szCs w:val="18"/>
              </w:rPr>
              <w:t>，ね</w:t>
            </w:r>
            <w:bookmarkStart w:id="0" w:name="_GoBack"/>
            <w:bookmarkEnd w:id="0"/>
            <w:r w:rsidRPr="00004840">
              <w:rPr>
                <w:rFonts w:asciiTheme="minorEastAsia" w:hAnsiTheme="minorEastAsia" w:hint="eastAsia"/>
                <w:sz w:val="18"/>
                <w:szCs w:val="18"/>
              </w:rPr>
              <w:t>らいや目的をしっかりともった活動を心がける。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004840" w:rsidP="00004840">
            <w:pPr>
              <w:spacing w:line="200" w:lineRule="exact"/>
              <w:ind w:left="180" w:hangingChars="100" w:hanging="180"/>
              <w:rPr>
                <w:rFonts w:asciiTheme="minorEastAsia" w:hAnsiTheme="minorEastAsia"/>
                <w:sz w:val="18"/>
                <w:szCs w:val="18"/>
              </w:rPr>
            </w:pPr>
            <w:r w:rsidRPr="00004840">
              <w:rPr>
                <w:rFonts w:asciiTheme="minorEastAsia" w:hAnsiTheme="minorEastAsia" w:hint="eastAsia"/>
                <w:sz w:val="18"/>
                <w:szCs w:val="18"/>
              </w:rPr>
              <w:t>・これまでの活動を振り返ったり，記録したカードなどを整理したりしながら，地域とのかかわりが深まったこと，知り合いが増えたことなどがわかり，自分自身も成長したことに気付いている。</w:t>
            </w:r>
          </w:p>
        </w:tc>
      </w:tr>
    </w:tbl>
    <w:p w:rsidR="00A357DF" w:rsidRPr="00562E0A" w:rsidRDefault="00A357DF" w:rsidP="00A357DF">
      <w:pPr>
        <w:rPr>
          <w:rFonts w:asciiTheme="minorEastAsia" w:hAnsiTheme="minorEastAsia"/>
          <w:sz w:val="22"/>
        </w:rPr>
      </w:pPr>
    </w:p>
    <w:sectPr w:rsidR="00A357DF" w:rsidRPr="00562E0A"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234" w:rsidRDefault="00402234" w:rsidP="0016142A">
      <w:r>
        <w:separator/>
      </w:r>
    </w:p>
  </w:endnote>
  <w:endnote w:type="continuationSeparator" w:id="0">
    <w:p w:rsidR="00402234" w:rsidRDefault="0040223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234" w:rsidRDefault="00402234" w:rsidP="0016142A">
      <w:r>
        <w:separator/>
      </w:r>
    </w:p>
  </w:footnote>
  <w:footnote w:type="continuationSeparator" w:id="0">
    <w:p w:rsidR="00402234" w:rsidRDefault="00402234"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011C95" w:rsidRDefault="00004840" w:rsidP="00004840">
    <w:pPr>
      <w:pStyle w:val="a3"/>
      <w:wordWrap w:val="0"/>
      <w:jc w:val="right"/>
    </w:pPr>
    <w:r>
      <w:rPr>
        <w:rFonts w:ascii="AR P丸ゴシック体M" w:eastAsia="AR P丸ゴシック体M" w:hint="eastAsia"/>
        <w:sz w:val="18"/>
        <w:szCs w:val="18"/>
      </w:rPr>
      <w:t>つたえ合おう　町の　すてき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04840"/>
    <w:rsid w:val="00011C95"/>
    <w:rsid w:val="00035019"/>
    <w:rsid w:val="00041A62"/>
    <w:rsid w:val="00043865"/>
    <w:rsid w:val="0016142A"/>
    <w:rsid w:val="001906B5"/>
    <w:rsid w:val="00220C7B"/>
    <w:rsid w:val="00270865"/>
    <w:rsid w:val="002B31A5"/>
    <w:rsid w:val="002B5CA1"/>
    <w:rsid w:val="00302119"/>
    <w:rsid w:val="003660EF"/>
    <w:rsid w:val="003C7DFC"/>
    <w:rsid w:val="00402234"/>
    <w:rsid w:val="00466076"/>
    <w:rsid w:val="004D489F"/>
    <w:rsid w:val="005001E6"/>
    <w:rsid w:val="00515419"/>
    <w:rsid w:val="005266A0"/>
    <w:rsid w:val="00557D25"/>
    <w:rsid w:val="00562E0A"/>
    <w:rsid w:val="005840B9"/>
    <w:rsid w:val="00595629"/>
    <w:rsid w:val="00602516"/>
    <w:rsid w:val="00662047"/>
    <w:rsid w:val="0066476E"/>
    <w:rsid w:val="00673DF4"/>
    <w:rsid w:val="006816C2"/>
    <w:rsid w:val="006C547F"/>
    <w:rsid w:val="00722B91"/>
    <w:rsid w:val="007C1B6D"/>
    <w:rsid w:val="007E2E86"/>
    <w:rsid w:val="00836183"/>
    <w:rsid w:val="00875708"/>
    <w:rsid w:val="008E0F9F"/>
    <w:rsid w:val="008E143B"/>
    <w:rsid w:val="00936912"/>
    <w:rsid w:val="009E32C7"/>
    <w:rsid w:val="00A13B58"/>
    <w:rsid w:val="00A357DF"/>
    <w:rsid w:val="00A35892"/>
    <w:rsid w:val="00A5555F"/>
    <w:rsid w:val="00B01FDC"/>
    <w:rsid w:val="00B13D70"/>
    <w:rsid w:val="00B14473"/>
    <w:rsid w:val="00B47A4C"/>
    <w:rsid w:val="00B73008"/>
    <w:rsid w:val="00BF4427"/>
    <w:rsid w:val="00C32703"/>
    <w:rsid w:val="00CF156B"/>
    <w:rsid w:val="00D20795"/>
    <w:rsid w:val="00D830D6"/>
    <w:rsid w:val="00DC6EFB"/>
    <w:rsid w:val="00E5573B"/>
    <w:rsid w:val="00E55889"/>
    <w:rsid w:val="00E60AC8"/>
    <w:rsid w:val="00ED0B24"/>
    <w:rsid w:val="00F07A75"/>
    <w:rsid w:val="00F129AE"/>
    <w:rsid w:val="00F20D3E"/>
    <w:rsid w:val="00F466F6"/>
    <w:rsid w:val="00F565FD"/>
    <w:rsid w:val="00F76F1C"/>
    <w:rsid w:val="00FD1AF1"/>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4821337C-C13E-41BB-AE3D-6A4E966C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53B63-AE99-4F93-96E1-163E88AC9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346</Words>
  <Characters>1975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2014-10-10T01:42:00Z</dcterms:modified>
</cp:coreProperties>
</file>